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6655" w:rsidRDefault="00A46655" w:rsidP="00A46655">
      <w:pPr>
        <w:widowControl/>
        <w:autoSpaceDE/>
        <w:outlineLvl w:val="0"/>
        <w:rPr>
          <w:rFonts w:eastAsia="Calibri"/>
          <w:lang w:eastAsia="en-US" w:bidi="ar-SA"/>
        </w:rPr>
      </w:pPr>
      <w:r>
        <w:rPr>
          <w:rFonts w:eastAsia="Calibri"/>
          <w:lang w:eastAsia="en-US" w:bidi="ar-SA"/>
        </w:rPr>
        <w:t>Príloha č. 1</w:t>
      </w:r>
    </w:p>
    <w:p w:rsidR="00A46655" w:rsidRPr="00CF730F" w:rsidRDefault="00A46655" w:rsidP="00A46655">
      <w:pPr>
        <w:widowControl/>
        <w:autoSpaceDE/>
        <w:jc w:val="center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  <w:r w:rsidRPr="00CF730F">
        <w:rPr>
          <w:rFonts w:eastAsia="Calibri"/>
          <w:b/>
          <w:sz w:val="24"/>
          <w:szCs w:val="24"/>
          <w:lang w:eastAsia="en-US" w:bidi="ar-SA"/>
        </w:rPr>
        <w:t>N</w:t>
      </w:r>
      <w:r w:rsidRPr="00CF730F">
        <w:rPr>
          <w:rFonts w:eastAsia="Calibri"/>
          <w:b/>
          <w:bCs/>
          <w:sz w:val="24"/>
          <w:szCs w:val="24"/>
          <w:lang w:eastAsia="en-US" w:bidi="ar-SA"/>
        </w:rPr>
        <w:t xml:space="preserve">ávrh uchádzača na plnenie kritérií na vyhodnotenie ponúk </w:t>
      </w:r>
    </w:p>
    <w:p w:rsidR="00A46655" w:rsidRDefault="00A46655" w:rsidP="00A46655">
      <w:pPr>
        <w:widowControl/>
        <w:autoSpaceDE/>
        <w:jc w:val="center"/>
        <w:outlineLvl w:val="0"/>
        <w:rPr>
          <w:rFonts w:eastAsia="Calibri"/>
          <w:b/>
          <w:bCs/>
          <w:sz w:val="24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outlineLvl w:val="0"/>
        <w:rPr>
          <w:rFonts w:eastAsia="Calibri" w:cs="Calibri"/>
          <w:b/>
          <w:sz w:val="28"/>
          <w:szCs w:val="28"/>
          <w:lang w:eastAsia="en-US" w:bidi="ar-SA"/>
        </w:rPr>
      </w:pPr>
    </w:p>
    <w:p w:rsidR="00CF730F" w:rsidRPr="00E1334A" w:rsidRDefault="00A46655" w:rsidP="00CF730F">
      <w:pPr>
        <w:widowControl/>
        <w:autoSpaceDE/>
        <w:autoSpaceDN/>
        <w:jc w:val="center"/>
        <w:rPr>
          <w:rFonts w:eastAsia="Calibri"/>
          <w:b/>
          <w:spacing w:val="-5"/>
          <w:sz w:val="24"/>
          <w:szCs w:val="24"/>
          <w:lang w:bidi="ar-SA"/>
        </w:rPr>
      </w:pPr>
      <w:r>
        <w:rPr>
          <w:rFonts w:eastAsia="Calibri" w:cs="Calibri"/>
          <w:sz w:val="24"/>
          <w:szCs w:val="24"/>
          <w:lang w:eastAsia="en-US" w:bidi="ar-SA"/>
        </w:rPr>
        <w:t xml:space="preserve">Názov zákazky:  </w:t>
      </w:r>
      <w:r w:rsidR="00CF730F">
        <w:rPr>
          <w:rFonts w:eastAsia="Calibri"/>
          <w:b/>
          <w:spacing w:val="-5"/>
          <w:sz w:val="24"/>
          <w:szCs w:val="24"/>
          <w:lang w:bidi="ar-SA"/>
        </w:rPr>
        <w:t>,,Zvýšenie efektívnosti tepelnej ochrany kultúrneho domu</w:t>
      </w:r>
      <w:bookmarkStart w:id="0" w:name="_GoBack"/>
      <w:bookmarkEnd w:id="0"/>
      <w:r w:rsidR="00CF730F" w:rsidRPr="00E1334A">
        <w:rPr>
          <w:rFonts w:eastAsia="Calibri"/>
          <w:b/>
          <w:spacing w:val="-5"/>
          <w:sz w:val="24"/>
          <w:szCs w:val="24"/>
          <w:lang w:bidi="ar-SA"/>
        </w:rPr>
        <w:t>“</w:t>
      </w:r>
    </w:p>
    <w:p w:rsidR="00A46655" w:rsidRDefault="00A46655" w:rsidP="00A46655">
      <w:pPr>
        <w:widowControl/>
        <w:autoSpaceDE/>
        <w:jc w:val="both"/>
        <w:rPr>
          <w:rFonts w:eastAsia="Calibri" w:cs="Calibri"/>
          <w:sz w:val="24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 xml:space="preserve">Identifikačné údaje uchádzača: </w:t>
      </w: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>Názov uchádzača:</w:t>
      </w:r>
      <w:r w:rsidR="00CF730F">
        <w:rPr>
          <w:rFonts w:eastAsia="Calibri" w:cs="Calibri"/>
          <w:sz w:val="24"/>
          <w:szCs w:val="24"/>
          <w:lang w:eastAsia="en-US" w:bidi="ar-SA"/>
        </w:rPr>
        <w:tab/>
      </w:r>
      <w:r w:rsidR="00CF730F">
        <w:rPr>
          <w:rFonts w:eastAsia="Calibri" w:cs="Calibri"/>
          <w:sz w:val="24"/>
          <w:szCs w:val="24"/>
          <w:lang w:eastAsia="en-US" w:bidi="ar-SA"/>
        </w:rPr>
        <w:tab/>
        <w:t>..........................................................................................</w:t>
      </w: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>V zastúpení:</w:t>
      </w:r>
      <w:r w:rsidR="00CF730F">
        <w:rPr>
          <w:rFonts w:eastAsia="Calibri" w:cs="Calibri"/>
          <w:sz w:val="24"/>
          <w:szCs w:val="24"/>
          <w:lang w:eastAsia="en-US" w:bidi="ar-SA"/>
        </w:rPr>
        <w:tab/>
      </w:r>
      <w:r w:rsidR="00CF730F">
        <w:rPr>
          <w:rFonts w:eastAsia="Calibri" w:cs="Calibri"/>
          <w:sz w:val="24"/>
          <w:szCs w:val="24"/>
          <w:lang w:eastAsia="en-US" w:bidi="ar-SA"/>
        </w:rPr>
        <w:tab/>
      </w:r>
      <w:r w:rsidR="00CF730F">
        <w:rPr>
          <w:rFonts w:eastAsia="Calibri" w:cs="Calibri"/>
          <w:sz w:val="24"/>
          <w:szCs w:val="24"/>
          <w:lang w:eastAsia="en-US" w:bidi="ar-SA"/>
        </w:rPr>
        <w:tab/>
        <w:t>..........................................................................................</w:t>
      </w: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 xml:space="preserve">Sídlo uchádzača: </w:t>
      </w:r>
      <w:r w:rsidR="00CF730F">
        <w:rPr>
          <w:rFonts w:eastAsia="Calibri" w:cs="Calibri"/>
          <w:sz w:val="24"/>
          <w:szCs w:val="24"/>
          <w:lang w:eastAsia="en-US" w:bidi="ar-SA"/>
        </w:rPr>
        <w:tab/>
      </w:r>
      <w:r w:rsidR="00CF730F">
        <w:rPr>
          <w:rFonts w:eastAsia="Calibri" w:cs="Calibri"/>
          <w:sz w:val="24"/>
          <w:szCs w:val="24"/>
          <w:lang w:eastAsia="en-US" w:bidi="ar-SA"/>
        </w:rPr>
        <w:tab/>
        <w:t>..........................................................................................</w:t>
      </w: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 xml:space="preserve">IČO uchádzača:  </w:t>
      </w:r>
      <w:r w:rsidR="00CF730F">
        <w:rPr>
          <w:rFonts w:eastAsia="Calibri" w:cs="Calibri"/>
          <w:sz w:val="24"/>
          <w:szCs w:val="24"/>
          <w:lang w:eastAsia="en-US" w:bidi="ar-SA"/>
        </w:rPr>
        <w:tab/>
      </w:r>
      <w:r w:rsidR="00CF730F">
        <w:rPr>
          <w:rFonts w:eastAsia="Calibri" w:cs="Calibri"/>
          <w:sz w:val="24"/>
          <w:szCs w:val="24"/>
          <w:lang w:eastAsia="en-US" w:bidi="ar-SA"/>
        </w:rPr>
        <w:tab/>
        <w:t>..........................................................................................</w:t>
      </w: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 xml:space="preserve">E-mail kontaktnej osoby:  </w:t>
      </w:r>
      <w:r w:rsidR="00CF730F">
        <w:rPr>
          <w:rFonts w:eastAsia="Calibri" w:cs="Calibri"/>
          <w:sz w:val="24"/>
          <w:szCs w:val="24"/>
          <w:lang w:eastAsia="en-US" w:bidi="ar-SA"/>
        </w:rPr>
        <w:tab/>
        <w:t>..........................................................................................</w:t>
      </w:r>
    </w:p>
    <w:p w:rsidR="00A46655" w:rsidRDefault="00A46655" w:rsidP="00A46655">
      <w:pPr>
        <w:widowControl/>
        <w:autoSpaceDE/>
        <w:spacing w:line="276" w:lineRule="auto"/>
        <w:jc w:val="both"/>
        <w:rPr>
          <w:rFonts w:eastAsia="Calibri" w:cs="Calibri"/>
          <w:sz w:val="24"/>
          <w:szCs w:val="24"/>
          <w:lang w:eastAsia="en-US" w:bidi="ar-SA"/>
        </w:rPr>
      </w:pPr>
      <w:r>
        <w:rPr>
          <w:rFonts w:eastAsia="Calibri" w:cs="Calibri"/>
          <w:sz w:val="24"/>
          <w:szCs w:val="24"/>
          <w:lang w:eastAsia="en-US" w:bidi="ar-SA"/>
        </w:rPr>
        <w:t xml:space="preserve">Telefón kontaktnej osoby: </w:t>
      </w:r>
      <w:r w:rsidR="00CF730F">
        <w:rPr>
          <w:rFonts w:eastAsia="Calibri" w:cs="Calibri"/>
          <w:sz w:val="24"/>
          <w:szCs w:val="24"/>
          <w:lang w:eastAsia="en-US" w:bidi="ar-SA"/>
        </w:rPr>
        <w:tab/>
        <w:t>..........................................................................................</w:t>
      </w:r>
    </w:p>
    <w:p w:rsidR="00A46655" w:rsidRDefault="00A46655" w:rsidP="00A46655">
      <w:pPr>
        <w:widowControl/>
        <w:autoSpaceDE/>
        <w:jc w:val="both"/>
        <w:rPr>
          <w:rFonts w:eastAsia="Calibri" w:cs="Calibri"/>
          <w:sz w:val="24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jc w:val="both"/>
        <w:rPr>
          <w:rFonts w:eastAsia="Calibri" w:cs="Calibri"/>
          <w:sz w:val="24"/>
          <w:szCs w:val="24"/>
          <w:lang w:eastAsia="en-US" w:bidi="ar-SA"/>
        </w:rPr>
      </w:pP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536"/>
        <w:gridCol w:w="1560"/>
        <w:gridCol w:w="1275"/>
        <w:gridCol w:w="1560"/>
      </w:tblGrid>
      <w:tr w:rsidR="00CF730F" w:rsidTr="00CF730F">
        <w:trPr>
          <w:tblHeader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730F" w:rsidRDefault="00CF730F" w:rsidP="008E3AC1">
            <w:pPr>
              <w:widowControl/>
              <w:autoSpaceDE/>
              <w:spacing w:line="276" w:lineRule="auto"/>
              <w:jc w:val="both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bookmarkStart w:id="1" w:name="OLE_LINK1"/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>Kritérium na hodnotenie ponúk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 xml:space="preserve">Cena v Eur </w:t>
            </w: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>bez DPH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>DPH  v Eur</w:t>
            </w: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>20%</w:t>
            </w: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  <w:hideMark/>
          </w:tcPr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>Cena v Eur</w:t>
            </w: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/>
                <w:sz w:val="18"/>
                <w:szCs w:val="18"/>
                <w:lang w:eastAsia="en-US" w:bidi="ar-SA"/>
              </w:rPr>
              <w:t>S DPH</w:t>
            </w:r>
          </w:p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b/>
                <w:sz w:val="18"/>
                <w:szCs w:val="18"/>
                <w:lang w:eastAsia="en-US" w:bidi="ar-SA"/>
              </w:rPr>
            </w:pPr>
          </w:p>
        </w:tc>
      </w:tr>
      <w:tr w:rsidR="00CF730F" w:rsidTr="00CF730F"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F730F" w:rsidRDefault="00CF730F" w:rsidP="008E3AC1">
            <w:pPr>
              <w:widowControl/>
              <w:adjustRightInd w:val="0"/>
              <w:spacing w:line="276" w:lineRule="auto"/>
              <w:jc w:val="both"/>
              <w:rPr>
                <w:rFonts w:eastAsia="Calibri" w:cs="Calibri"/>
                <w:bCs/>
                <w:sz w:val="18"/>
                <w:szCs w:val="18"/>
                <w:lang w:eastAsia="en-US" w:bidi="ar-SA"/>
              </w:rPr>
            </w:pPr>
            <w:r>
              <w:rPr>
                <w:rFonts w:eastAsia="Calibri" w:cs="Calibri"/>
                <w:bCs/>
                <w:sz w:val="18"/>
                <w:szCs w:val="18"/>
                <w:lang w:eastAsia="en-US" w:bidi="ar-SA"/>
              </w:rPr>
              <w:t>Zvýšenie efektívnosti tepelnej ochrany kultúrneho domu Močenok</w:t>
            </w:r>
          </w:p>
          <w:p w:rsidR="00BC072E" w:rsidRDefault="00BC072E" w:rsidP="008E3AC1">
            <w:pPr>
              <w:widowControl/>
              <w:adjustRightInd w:val="0"/>
              <w:spacing w:line="276" w:lineRule="auto"/>
              <w:jc w:val="both"/>
              <w:rPr>
                <w:rFonts w:eastAsia="Calibri" w:cs="Calibri"/>
                <w:bCs/>
                <w:sz w:val="18"/>
                <w:szCs w:val="18"/>
                <w:lang w:eastAsia="en-US" w:bidi="ar-SA"/>
              </w:rPr>
            </w:pPr>
          </w:p>
          <w:p w:rsidR="00BC072E" w:rsidRDefault="00BC072E" w:rsidP="008E3AC1">
            <w:pPr>
              <w:widowControl/>
              <w:adjustRightInd w:val="0"/>
              <w:spacing w:line="276" w:lineRule="auto"/>
              <w:jc w:val="both"/>
              <w:rPr>
                <w:rFonts w:eastAsia="Calibri" w:cs="Calibri"/>
                <w:bCs/>
                <w:sz w:val="18"/>
                <w:szCs w:val="18"/>
                <w:lang w:eastAsia="en-US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sz w:val="18"/>
                <w:szCs w:val="18"/>
                <w:lang w:eastAsia="en-US" w:bidi="ar-SA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sz w:val="18"/>
                <w:szCs w:val="18"/>
                <w:lang w:eastAsia="en-US" w:bidi="ar-SA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CF730F" w:rsidRDefault="00CF730F" w:rsidP="008E3AC1">
            <w:pPr>
              <w:widowControl/>
              <w:autoSpaceDE/>
              <w:spacing w:line="276" w:lineRule="auto"/>
              <w:jc w:val="center"/>
              <w:rPr>
                <w:rFonts w:eastAsia="Calibri" w:cs="Calibri"/>
                <w:sz w:val="24"/>
                <w:szCs w:val="24"/>
                <w:lang w:eastAsia="en-US" w:bidi="ar-SA"/>
              </w:rPr>
            </w:pPr>
          </w:p>
        </w:tc>
      </w:tr>
      <w:bookmarkEnd w:id="1"/>
    </w:tbl>
    <w:p w:rsidR="00A46655" w:rsidRDefault="00A46655" w:rsidP="00A46655">
      <w:pPr>
        <w:widowControl/>
        <w:autoSpaceDE/>
        <w:ind w:right="-567"/>
        <w:rPr>
          <w:rFonts w:eastAsia="Calibri" w:cs="Calibri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ind w:right="-567"/>
        <w:rPr>
          <w:rFonts w:eastAsia="Calibri" w:cs="Calibri"/>
          <w:szCs w:val="24"/>
          <w:lang w:eastAsia="en-US" w:bidi="ar-SA"/>
        </w:rPr>
      </w:pPr>
      <w:r>
        <w:rPr>
          <w:rFonts w:eastAsia="Calibri" w:cs="Calibri"/>
          <w:szCs w:val="24"/>
          <w:lang w:eastAsia="en-US" w:bidi="ar-SA"/>
        </w:rPr>
        <w:t>Ak je uchádzač platcom DPH uvedie cenu bez DPH a cenu vrátane DPH, ak uchádzač nie platcom DPH v ponuke na to upozorní.</w:t>
      </w:r>
    </w:p>
    <w:p w:rsidR="00CF730F" w:rsidRDefault="00CF730F" w:rsidP="00A46655">
      <w:pPr>
        <w:widowControl/>
        <w:autoSpaceDE/>
        <w:ind w:right="-567"/>
        <w:rPr>
          <w:rFonts w:eastAsia="Calibri" w:cs="Calibri"/>
          <w:szCs w:val="24"/>
          <w:lang w:eastAsia="en-US" w:bidi="ar-SA"/>
        </w:rPr>
      </w:pPr>
    </w:p>
    <w:p w:rsidR="00A46655" w:rsidRDefault="00CF730F" w:rsidP="00CF730F">
      <w:pPr>
        <w:widowControl/>
        <w:autoSpaceDE/>
        <w:ind w:right="-567"/>
        <w:jc w:val="center"/>
        <w:rPr>
          <w:rFonts w:eastAsia="Calibri" w:cs="Calibri"/>
          <w:b/>
          <w:szCs w:val="24"/>
          <w:lang w:eastAsia="en-US" w:bidi="ar-SA"/>
        </w:rPr>
      </w:pPr>
      <w:r>
        <w:rPr>
          <w:rFonts w:eastAsia="Calibri" w:cs="Calibri"/>
          <w:b/>
          <w:szCs w:val="24"/>
          <w:lang w:eastAsia="en-US" w:bidi="ar-SA"/>
        </w:rPr>
        <w:t>Čestné vyhlásenie uchádzača</w:t>
      </w:r>
    </w:p>
    <w:p w:rsidR="00CF730F" w:rsidRDefault="00CF730F" w:rsidP="00CF730F">
      <w:pPr>
        <w:widowControl/>
        <w:autoSpaceDE/>
        <w:ind w:right="-567"/>
        <w:rPr>
          <w:rFonts w:eastAsia="Calibri" w:cs="Calibri"/>
          <w:szCs w:val="24"/>
          <w:lang w:eastAsia="en-US" w:bidi="ar-SA"/>
        </w:rPr>
      </w:pPr>
      <w:r>
        <w:rPr>
          <w:rFonts w:eastAsia="Calibri" w:cs="Calibri"/>
          <w:szCs w:val="24"/>
          <w:lang w:eastAsia="en-US" w:bidi="ar-SA"/>
        </w:rPr>
        <w:t>Dolu podpísaný čestne vyhlasujem, že:</w:t>
      </w:r>
    </w:p>
    <w:p w:rsidR="00CF730F" w:rsidRDefault="00CF730F" w:rsidP="00CF730F">
      <w:pPr>
        <w:widowControl/>
        <w:autoSpaceDE/>
        <w:ind w:right="-567"/>
        <w:jc w:val="both"/>
        <w:rPr>
          <w:rFonts w:eastAsia="Calibri" w:cs="Calibri"/>
          <w:szCs w:val="24"/>
          <w:lang w:eastAsia="en-US" w:bidi="ar-SA"/>
        </w:rPr>
      </w:pPr>
      <w:r>
        <w:rPr>
          <w:rFonts w:eastAsia="Calibri" w:cs="Calibri"/>
          <w:szCs w:val="24"/>
          <w:lang w:eastAsia="en-US" w:bidi="ar-SA"/>
        </w:rPr>
        <w:t>a) Riešenie uvedené v tejto cenovej ponuke zodpovedá svojimi parametrami špecifikácii a požiadavkám verejného obstarávateľa na predmet zákazky</w:t>
      </w:r>
      <w:r w:rsidR="00BC072E">
        <w:rPr>
          <w:rFonts w:eastAsia="Calibri" w:cs="Calibri"/>
          <w:szCs w:val="24"/>
          <w:lang w:eastAsia="en-US" w:bidi="ar-SA"/>
        </w:rPr>
        <w:t xml:space="preserve"> a požadovaným náležitostiam uvedených vo výzve.</w:t>
      </w:r>
    </w:p>
    <w:p w:rsidR="00BC072E" w:rsidRDefault="00BC072E" w:rsidP="00CF730F">
      <w:pPr>
        <w:widowControl/>
        <w:autoSpaceDE/>
        <w:ind w:right="-567"/>
        <w:jc w:val="both"/>
        <w:rPr>
          <w:rFonts w:eastAsia="Calibri" w:cs="Calibri"/>
          <w:szCs w:val="24"/>
          <w:lang w:eastAsia="en-US" w:bidi="ar-SA"/>
        </w:rPr>
      </w:pPr>
      <w:r>
        <w:rPr>
          <w:rFonts w:eastAsia="Calibri" w:cs="Calibri"/>
          <w:szCs w:val="24"/>
          <w:lang w:eastAsia="en-US" w:bidi="ar-SA"/>
        </w:rPr>
        <w:t>b) Cena predmetu zákazky za obstarávaný predmet je uvedená na základe vlastných prepočtov, berie do úvahy všetky skutočnosti, ktoré sú nevyhnutné na úplné a riadne plnenie zmluvy, pričom do ceny sú zahrnuté všetky náklady spojené s požadovaným predmetom zákazky.</w:t>
      </w:r>
    </w:p>
    <w:p w:rsidR="00BC072E" w:rsidRPr="00CF730F" w:rsidRDefault="00BC072E" w:rsidP="00CF730F">
      <w:pPr>
        <w:widowControl/>
        <w:autoSpaceDE/>
        <w:ind w:right="-567"/>
        <w:jc w:val="both"/>
        <w:rPr>
          <w:rFonts w:eastAsia="Calibri" w:cs="Calibri"/>
          <w:szCs w:val="24"/>
          <w:lang w:eastAsia="en-US" w:bidi="ar-SA"/>
        </w:rPr>
      </w:pPr>
    </w:p>
    <w:p w:rsidR="00CF730F" w:rsidRDefault="00CF730F" w:rsidP="00A46655">
      <w:pPr>
        <w:widowControl/>
        <w:autoSpaceDE/>
        <w:ind w:right="-567"/>
        <w:rPr>
          <w:rFonts w:eastAsia="Calibri" w:cs="Calibri"/>
          <w:szCs w:val="24"/>
          <w:lang w:eastAsia="en-US" w:bidi="ar-SA"/>
        </w:rPr>
      </w:pPr>
    </w:p>
    <w:p w:rsidR="00CF730F" w:rsidRDefault="00CF730F" w:rsidP="00A46655">
      <w:pPr>
        <w:widowControl/>
        <w:autoSpaceDE/>
        <w:ind w:right="-567"/>
        <w:rPr>
          <w:rFonts w:eastAsia="Calibri" w:cs="Calibri"/>
          <w:szCs w:val="24"/>
          <w:lang w:eastAsia="en-US" w:bidi="ar-SA"/>
        </w:rPr>
      </w:pPr>
    </w:p>
    <w:p w:rsidR="00A46655" w:rsidRDefault="00BC072E" w:rsidP="00A46655">
      <w:pPr>
        <w:widowControl/>
        <w:autoSpaceDE/>
        <w:jc w:val="both"/>
        <w:rPr>
          <w:rFonts w:eastAsia="Calibri" w:cs="Calibri"/>
          <w:szCs w:val="24"/>
          <w:lang w:eastAsia="en-US" w:bidi="ar-SA"/>
        </w:rPr>
      </w:pPr>
      <w:r>
        <w:rPr>
          <w:rFonts w:eastAsia="Calibri" w:cs="Calibri"/>
          <w:szCs w:val="24"/>
          <w:lang w:eastAsia="en-US" w:bidi="ar-SA"/>
        </w:rPr>
        <w:t>V ..................................... dňa......................</w:t>
      </w:r>
    </w:p>
    <w:p w:rsidR="00A46655" w:rsidRDefault="00A46655" w:rsidP="00A46655">
      <w:pPr>
        <w:widowControl/>
        <w:autoSpaceDE/>
        <w:rPr>
          <w:rFonts w:ascii="Calibri" w:eastAsia="Calibri" w:hAnsi="Calibri" w:cs="Calibri"/>
          <w:lang w:eastAsia="en-US" w:bidi="ar-SA"/>
        </w:rPr>
      </w:pPr>
    </w:p>
    <w:p w:rsidR="00A46655" w:rsidRDefault="00A46655" w:rsidP="00A46655">
      <w:pPr>
        <w:widowControl/>
        <w:autoSpaceDE/>
        <w:jc w:val="center"/>
        <w:rPr>
          <w:rFonts w:eastAsia="Calibri"/>
          <w:sz w:val="24"/>
          <w:szCs w:val="24"/>
          <w:lang w:eastAsia="en-US" w:bidi="ar-SA"/>
        </w:rPr>
      </w:pPr>
      <w:r>
        <w:rPr>
          <w:rFonts w:eastAsia="Calibri"/>
          <w:sz w:val="24"/>
          <w:szCs w:val="24"/>
          <w:lang w:eastAsia="en-US" w:bidi="ar-SA"/>
        </w:rPr>
        <w:t xml:space="preserve">                                                                                                                                              </w:t>
      </w:r>
    </w:p>
    <w:p w:rsidR="00A46655" w:rsidRDefault="00A46655" w:rsidP="00A46655">
      <w:pPr>
        <w:widowControl/>
        <w:autoSpaceDE/>
        <w:rPr>
          <w:rFonts w:eastAsia="Calibri"/>
          <w:sz w:val="24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rPr>
          <w:rFonts w:eastAsia="Calibri"/>
          <w:sz w:val="24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rPr>
          <w:rFonts w:eastAsia="Calibri" w:cs="Calibri"/>
          <w:sz w:val="24"/>
          <w:szCs w:val="24"/>
          <w:lang w:eastAsia="en-US" w:bidi="ar-SA"/>
        </w:rPr>
      </w:pPr>
    </w:p>
    <w:p w:rsidR="00A46655" w:rsidRDefault="00A46655" w:rsidP="00A46655">
      <w:pPr>
        <w:widowControl/>
        <w:autoSpaceDE/>
        <w:rPr>
          <w:rFonts w:eastAsia="Calibri" w:cs="Calibri"/>
          <w:sz w:val="24"/>
          <w:szCs w:val="24"/>
          <w:lang w:eastAsia="en-US" w:bidi="ar-SA"/>
        </w:rPr>
      </w:pPr>
    </w:p>
    <w:p w:rsidR="00A46655" w:rsidRDefault="004928C1" w:rsidP="00BC072E">
      <w:pPr>
        <w:widowControl/>
        <w:autoSpaceDE/>
      </w:pPr>
      <w:r>
        <w:rPr>
          <w:noProof/>
          <w:lang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584249" wp14:editId="60F3F609">
                <wp:simplePos x="0" y="0"/>
                <wp:positionH relativeFrom="column">
                  <wp:posOffset>4021455</wp:posOffset>
                </wp:positionH>
                <wp:positionV relativeFrom="paragraph">
                  <wp:posOffset>67310</wp:posOffset>
                </wp:positionV>
                <wp:extent cx="2304415" cy="1206500"/>
                <wp:effectExtent l="0" t="0" r="635" b="0"/>
                <wp:wrapNone/>
                <wp:docPr id="37" name="Blok textu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1206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A46655" w:rsidRDefault="00A46655" w:rsidP="00A46655">
                            <w:pPr>
                              <w:pBdr>
                                <w:top w:val="single" w:sz="4" w:space="8" w:color="auto"/>
                              </w:pBdr>
                              <w:jc w:val="center"/>
                            </w:pPr>
                            <w:r>
                              <w:t>podpis a odtlačok pečiatky uchádzača meno, priezvisko štatutárneho zástupcu uchádzača oprávneného konať v záväzkových vzťahoch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Blok textu 37" o:spid="_x0000_s1026" type="#_x0000_t202" style="position:absolute;margin-left:316.65pt;margin-top:5.3pt;width:181.45pt;height: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" stroked="f">
                <v:textbox>
                  <w:txbxContent>
                    <w:p w:rsidR="00A46655" w:rsidRDefault="00A46655" w:rsidP="00A46655">
                      <w:pPr>
                        <w:pBdr>
                          <w:top w:val="single" w:sz="4" w:space="8" w:color="auto"/>
                        </w:pBdr>
                        <w:jc w:val="center"/>
                      </w:pPr>
                      <w:r>
                        <w:t>podpis a odtlačok pečiatky uchádzača meno, priezvisko štatutárneho zástupcu uchádzača oprávneného konať v záväzkových vzťahoch</w:t>
                      </w:r>
                    </w:p>
                  </w:txbxContent>
                </v:textbox>
              </v:shape>
            </w:pict>
          </mc:Fallback>
        </mc:AlternateContent>
      </w:r>
    </w:p>
    <w:p w:rsidR="009C1E18" w:rsidRDefault="009705FE"/>
    <w:sectPr w:rsidR="009C1E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E30A89"/>
    <w:multiLevelType w:val="hybridMultilevel"/>
    <w:tmpl w:val="90D00C60"/>
    <w:lvl w:ilvl="0" w:tplc="041B000F">
      <w:start w:val="1"/>
      <w:numFmt w:val="decimal"/>
      <w:lvlText w:val="%1."/>
      <w:lvlJc w:val="left"/>
      <w:pPr>
        <w:ind w:left="785" w:hanging="360"/>
      </w:pPr>
      <w:rPr>
        <w:rFonts w:cs="Times New Roman"/>
      </w:rPr>
    </w:lvl>
    <w:lvl w:ilvl="1" w:tplc="041B0019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B001B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B000F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B0019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B001B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B000F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B0019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B001B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6638"/>
    <w:rsid w:val="000F447E"/>
    <w:rsid w:val="001E53A5"/>
    <w:rsid w:val="0027283E"/>
    <w:rsid w:val="003E2DA8"/>
    <w:rsid w:val="004928C1"/>
    <w:rsid w:val="006129B4"/>
    <w:rsid w:val="00636D22"/>
    <w:rsid w:val="00866BAF"/>
    <w:rsid w:val="00870C97"/>
    <w:rsid w:val="009705FE"/>
    <w:rsid w:val="00A46655"/>
    <w:rsid w:val="00BC072E"/>
    <w:rsid w:val="00C91D5C"/>
    <w:rsid w:val="00CB00A8"/>
    <w:rsid w:val="00CF6638"/>
    <w:rsid w:val="00CF730F"/>
    <w:rsid w:val="00DE6488"/>
    <w:rsid w:val="00E359B4"/>
    <w:rsid w:val="00ED6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466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sk-SK" w:bidi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A4665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sk-SK" w:bidi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Flamichová</dc:creator>
  <cp:lastModifiedBy>Flamichová</cp:lastModifiedBy>
  <cp:revision>14</cp:revision>
  <cp:lastPrinted>2022-03-23T07:49:00Z</cp:lastPrinted>
  <dcterms:created xsi:type="dcterms:W3CDTF">2020-07-01T07:50:00Z</dcterms:created>
  <dcterms:modified xsi:type="dcterms:W3CDTF">2022-05-31T13:26:00Z</dcterms:modified>
</cp:coreProperties>
</file>